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131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C55" w:rsidRDefault="0098105C">
            <w:pPr>
              <w:pStyle w:val="NormalWeb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SOLICITUD DE FINANCIACIÓN DE OPERACIONES EN EL MARCO DE LA ESTRATEGIA DE DESARROLLO URBANO SOSTENIBLE INTEGRADO DEL AYUNTAMIENTO DE </w:t>
            </w:r>
            <w:r w:rsidR="00635DF4">
              <w:rPr>
                <w:rFonts w:ascii="Century Gothic" w:hAnsi="Century Gothic"/>
                <w:b/>
                <w:bCs/>
                <w:sz w:val="18"/>
                <w:szCs w:val="18"/>
              </w:rPr>
              <w:t>ALCALÁ DE HENARES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COFINANCIADO POR EL FONDO EUROPEO DE DESARROLLO REGIONAL EN EL MARCO DEL P.O DE CRECIMIENTO SOSTENIBLE FEDER 2014-2020. </w:t>
            </w:r>
          </w:p>
          <w:p w:rsidR="00131C55" w:rsidRDefault="002C3985" w:rsidP="00794E70">
            <w:pPr>
              <w:pStyle w:val="NormalWeb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Don</w:t>
            </w:r>
            <w:r w:rsidR="00752F9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C774B">
              <w:rPr>
                <w:rFonts w:ascii="Century Gothic" w:eastAsia="Times New Roman" w:hAnsi="Century Gothic"/>
                <w:sz w:val="18"/>
                <w:szCs w:val="18"/>
              </w:rPr>
              <w:t>_______________________</w:t>
            </w:r>
            <w:r w:rsidR="0098105C">
              <w:rPr>
                <w:rFonts w:ascii="Century Gothic" w:hAnsi="Century Gothic"/>
                <w:sz w:val="18"/>
                <w:szCs w:val="18"/>
              </w:rPr>
              <w:t xml:space="preserve">, en calidad de responsable del área de </w:t>
            </w:r>
            <w:r w:rsidR="00DC774B">
              <w:rPr>
                <w:rFonts w:ascii="Century Gothic" w:hAnsi="Century Gothic"/>
                <w:sz w:val="18"/>
                <w:szCs w:val="18"/>
              </w:rPr>
              <w:t>______________________</w:t>
            </w:r>
            <w:r w:rsidR="0098105C">
              <w:rPr>
                <w:rFonts w:ascii="Century Gothic" w:hAnsi="Century Gothic"/>
                <w:sz w:val="18"/>
                <w:szCs w:val="18"/>
              </w:rPr>
              <w:t xml:space="preserve">, manifiesta su interés de incluir la presente operación en la Estrategia de Desarrollo Urbano Sostenible Integrado del Ayuntamiento de </w:t>
            </w:r>
            <w:r w:rsidR="00635DF4">
              <w:rPr>
                <w:rFonts w:ascii="Century Gothic" w:hAnsi="Century Gothic"/>
                <w:sz w:val="18"/>
                <w:szCs w:val="18"/>
              </w:rPr>
              <w:t>Alcalá de Hen</w:t>
            </w:r>
            <w:r w:rsidR="00E13B36">
              <w:rPr>
                <w:rFonts w:ascii="Century Gothic" w:hAnsi="Century Gothic"/>
                <w:sz w:val="18"/>
                <w:szCs w:val="18"/>
              </w:rPr>
              <w:t>ar</w:t>
            </w:r>
            <w:r w:rsidR="00635DF4">
              <w:rPr>
                <w:rFonts w:ascii="Century Gothic" w:hAnsi="Century Gothic"/>
                <w:sz w:val="18"/>
                <w:szCs w:val="18"/>
              </w:rPr>
              <w:t>es</w:t>
            </w:r>
            <w:r w:rsidR="0098105C">
              <w:rPr>
                <w:rFonts w:ascii="Century Gothic" w:hAnsi="Century Gothic"/>
                <w:sz w:val="18"/>
                <w:szCs w:val="18"/>
              </w:rPr>
              <w:t xml:space="preserve">, cofinanciado por el Fondo Europeo de Desarrollo Regional en el marco del P.O de Crecimiento Sostenible </w:t>
            </w:r>
            <w:proofErr w:type="spellStart"/>
            <w:r w:rsidR="0098105C">
              <w:rPr>
                <w:rFonts w:ascii="Century Gothic" w:hAnsi="Century Gothic"/>
                <w:sz w:val="18"/>
                <w:szCs w:val="18"/>
              </w:rPr>
              <w:t>Feder</w:t>
            </w:r>
            <w:proofErr w:type="spellEnd"/>
            <w:r w:rsidR="0098105C">
              <w:rPr>
                <w:rFonts w:ascii="Century Gothic" w:hAnsi="Century Gothic"/>
                <w:sz w:val="18"/>
                <w:szCs w:val="18"/>
              </w:rPr>
              <w:t xml:space="preserve"> 2014-2020.</w:t>
            </w:r>
          </w:p>
        </w:tc>
      </w:tr>
      <w:tr w:rsidR="00131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1C55" w:rsidRDefault="0098105C" w:rsidP="000505EB">
            <w:pPr>
              <w:pStyle w:val="NormalWeb"/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="00635DF4" w:rsidRPr="00B77180">
              <w:rPr>
                <w:rFonts w:ascii="Century Gothic" w:hAnsi="Century Gothic"/>
                <w:b/>
                <w:bCs/>
                <w:sz w:val="18"/>
                <w:szCs w:val="18"/>
              </w:rPr>
              <w:t>ID SOLICITUD: 00</w:t>
            </w:r>
            <w:r w:rsidR="00794E70" w:rsidRPr="00B77180">
              <w:rPr>
                <w:rFonts w:ascii="Century Gothic" w:hAnsi="Century Gothic"/>
                <w:b/>
                <w:bCs/>
                <w:sz w:val="18"/>
                <w:szCs w:val="18"/>
              </w:rPr>
              <w:t>00</w:t>
            </w:r>
            <w:r w:rsidR="000505EB" w:rsidRPr="00B77180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794E70" w:rsidRPr="00B77180">
              <w:rPr>
                <w:rFonts w:ascii="Century Gothic" w:hAnsi="Century Gothic"/>
                <w:b/>
                <w:bCs/>
                <w:sz w:val="18"/>
                <w:szCs w:val="18"/>
              </w:rPr>
              <w:t>/2018</w:t>
            </w:r>
          </w:p>
        </w:tc>
      </w:tr>
    </w:tbl>
    <w:p w:rsidR="00131C55" w:rsidRDefault="00131C55">
      <w:pPr>
        <w:rPr>
          <w:rFonts w:ascii="Century Gothic" w:eastAsia="Times New Roman" w:hAnsi="Century Gothic"/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131C5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6867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1. DATOS DE CONTACTO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NOMBRE Y APELLIDOS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CONCEJALÍA / AREA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TLF. CONTACTO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 w:rsidP="00794E7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RESPONSABLE OPERACIÓN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6867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2. DATOS IDENTIFICATIVOS DE LA OPERACIÓN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CONVOCATORIA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F152EB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DENOMINACIÓN DE LA OPERACIÓN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94FDD" w:rsidRPr="00794E70" w:rsidRDefault="00C94FDD" w:rsidP="00794E70">
                  <w:pPr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ÓRGANO GESTOR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C94FDD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794E70" w:rsidTr="00F60342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4E70" w:rsidRDefault="00794E70" w:rsidP="00794E7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OBJETIVO TEMÁTICO (OT)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4E70" w:rsidRPr="00794E70" w:rsidRDefault="00794E70" w:rsidP="00794E7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794E70" w:rsidTr="00F60342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4E70" w:rsidRDefault="00794E70" w:rsidP="00794E7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PRIORIDAD DE INVERSIÓN (PI)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4E70" w:rsidRPr="00794E70" w:rsidRDefault="00794E70" w:rsidP="00794E7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794E70" w:rsidTr="00F60342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4E70" w:rsidRDefault="00794E70" w:rsidP="00794E70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OBJETIVO ESPECÍFICO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4E70" w:rsidRPr="00794E70" w:rsidRDefault="00794E70" w:rsidP="00877E56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LÍNEA DE ACTUACIÓN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C94FDD" w:rsidRDefault="00131C55" w:rsidP="00794E70">
                  <w:pPr>
                    <w:rPr>
                      <w:rFonts w:ascii="Century Gothic" w:eastAsia="Times New Roman" w:hAnsi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6"/>
              <w:gridCol w:w="1507"/>
              <w:gridCol w:w="3794"/>
              <w:gridCol w:w="1566"/>
            </w:tblGrid>
            <w:tr w:rsidR="00131C55">
              <w:trPr>
                <w:gridAfter w:val="2"/>
                <w:wAfter w:w="5184" w:type="dxa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3. INFORMACIÓN FINANCIERA Y PRESUPUESTO</w:t>
                  </w:r>
                </w:p>
              </w:tc>
            </w:tr>
            <w:tr w:rsidR="00131C55">
              <w:trPr>
                <w:gridAfter w:val="2"/>
                <w:wAfter w:w="5184" w:type="dxa"/>
                <w:tblCellSpacing w:w="22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COSTE DE LA OPERACIÓN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IMPORTE TOTAL €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752F9B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37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AYUDA FEDER (%)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50</w:t>
                  </w: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8"/>
              <w:gridCol w:w="7692"/>
              <w:gridCol w:w="447"/>
              <w:gridCol w:w="447"/>
              <w:gridCol w:w="469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PLAN FINANCIERO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7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2016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2017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08619E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AD442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08619E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</w:t>
                  </w:r>
                  <w:r w:rsidR="0098105C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TOTAL ACUMULADO: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DC774B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0</w:t>
                  </w:r>
                  <w:r w:rsidR="0098105C" w:rsidRPr="00AD4420"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,00 €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1C55" w:rsidRDefault="00131C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1"/>
              <w:gridCol w:w="2660"/>
              <w:gridCol w:w="2660"/>
              <w:gridCol w:w="2682"/>
            </w:tblGrid>
            <w:tr w:rsidR="00131C55">
              <w:trPr>
                <w:gridAfter w:val="2"/>
                <w:wAfter w:w="414" w:type="dxa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4. CALENDARIO DE EJECUCIÓN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FECHA INICIO (*)</w:t>
                  </w:r>
                </w:p>
              </w:tc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FECHA FINALIZACIÓN</w:t>
                  </w:r>
                </w:p>
              </w:tc>
              <w:tc>
                <w:tcPr>
                  <w:tcW w:w="1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>*De acuerdo con el Art.65 (6) del RDC, ninguna operación podrá ser seleccionada para recibir ayuda del Programa Operativo si ésta ha concluido materialmente o se ha ejecutado íntegramente antes de presentar la solicitud de financiación.</w:t>
                  </w: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5. CARACTERIZACIÓN DE LA OPERACIÓN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5.1 OBJETIVOS DE LA OPERACIÓN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DAB" w:rsidRPr="00752F9B" w:rsidRDefault="00346DAB" w:rsidP="00836F5F"/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5.2 DESCRIPCIÓN DE LA OPERACIÓN PROPUESTA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a) Descripción de la Operación.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5DF4" w:rsidRPr="00F152EB" w:rsidRDefault="00635DF4" w:rsidP="00415589">
                  <w:pPr>
                    <w:rPr>
                      <w:rFonts w:asciiTheme="minorHAnsi" w:eastAsia="Times New Roman" w:hAnsiTheme="minorHAns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b) Identificación de beneficiarios directos y potenciales.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5DF4" w:rsidRPr="00702170" w:rsidRDefault="00635DF4" w:rsidP="009E2D6F"/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c) Ámbito territorial de actuación.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E2D6F" w:rsidP="009E2D6F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9E2D6F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Área funcional definida en la DUSI de Alcalá de Henares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d) Actuaciones incluidas en la operación.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 w:rsidP="00415589">
                  <w:pPr>
                    <w:jc w:val="both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e) Productos / servicios resultantes.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35DF4" w:rsidRPr="00702170" w:rsidRDefault="00635DF4" w:rsidP="00415589">
                  <w:pPr>
                    <w:tabs>
                      <w:tab w:val="left" w:pos="6853"/>
                    </w:tabs>
                    <w:jc w:val="both"/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0" w:type="dxa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6"/>
              <w:gridCol w:w="516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5.3 TIPOLOGÍA DE GASTOS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*Otros (especificar)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Adquisición de bienes inmuebles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Adquisición de terrenos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Bienes de equipo de 2º mano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Costes de depreciación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Costes indirectos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Desplazamientos, viajes, dietas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Personal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Subcontratación (obras/servicios/suministros)</w:t>
                  </w:r>
                </w:p>
              </w:tc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3165F0" w:rsidRDefault="003165F0">
                  <w:pPr>
                    <w:rPr>
                      <w:rFonts w:ascii="Century Gothic" w:eastAsia="Times New Roman" w:hAnsi="Century Gothic"/>
                      <w:bCs/>
                      <w:sz w:val="18"/>
                      <w:szCs w:val="18"/>
                    </w:rPr>
                  </w:pPr>
                  <w:r w:rsidRPr="003165F0">
                    <w:rPr>
                      <w:rFonts w:ascii="Century Gothic" w:eastAsia="Times New Roman" w:hAnsi="Century Gothic"/>
                      <w:bCs/>
                      <w:sz w:val="18"/>
                      <w:szCs w:val="18"/>
                    </w:rPr>
                    <w:t>X</w:t>
                  </w: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6"/>
              <w:gridCol w:w="516"/>
              <w:gridCol w:w="4101"/>
            </w:tblGrid>
            <w:tr w:rsidR="00131C55" w:rsidTr="00F152EB">
              <w:trPr>
                <w:tblCellSpacing w:w="22" w:type="dxa"/>
              </w:trPr>
              <w:tc>
                <w:tcPr>
                  <w:tcW w:w="0" w:type="auto"/>
                  <w:gridSpan w:val="3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* Otros Gastos</w:t>
                  </w:r>
                </w:p>
              </w:tc>
            </w:tr>
            <w:tr w:rsidR="00131C55" w:rsidTr="00F152EB">
              <w:trPr>
                <w:tblCellSpacing w:w="22" w:type="dxa"/>
              </w:trPr>
              <w:tc>
                <w:tcPr>
                  <w:tcW w:w="1059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5.4 FORMA DE EJCUCIÓN</w:t>
                  </w:r>
                </w:p>
              </w:tc>
            </w:tr>
            <w:tr w:rsidR="00131C55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*Otras (especificar)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Contratación pública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3165F0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X</w:t>
                  </w:r>
                </w:p>
              </w:tc>
            </w:tr>
            <w:tr w:rsidR="00131C55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Convenio de colaboración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Ejecución directa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1C55" w:rsidTr="00F152EB">
              <w:trPr>
                <w:gridAfter w:val="1"/>
                <w:wAfter w:w="4035" w:type="dxa"/>
                <w:tblCellSpacing w:w="22" w:type="dxa"/>
              </w:trPr>
              <w:tc>
                <w:tcPr>
                  <w:tcW w:w="60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Subvenciones</w:t>
                  </w:r>
                </w:p>
              </w:tc>
              <w:tc>
                <w:tcPr>
                  <w:tcW w:w="47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0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* Otra Forma de Ejecución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4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6. MEDIDAS PREVISTAS DE INFORMACIÓN Y PUBLICIDAD (*)</w:t>
                  </w:r>
                </w:p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i/>
                      <w:iCs/>
                      <w:sz w:val="18"/>
                      <w:szCs w:val="18"/>
                    </w:rPr>
                    <w:t>* Medidas a implementar para dar cumplimiento a las normas de información y comunicación establecidas en los artículos 115, 116 y 117 y en el Anexo XII del Reglamento (UE) N.1303/2013 del Parlamento Europeo y del Consejo de 17 de diciembre de 2013.</w:t>
                  </w: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31C55">
              <w:trPr>
                <w:tblCellSpacing w:w="22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94FDD" w:rsidRPr="002C3985" w:rsidRDefault="00C94FDD" w:rsidP="002C3985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</w:pP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 xml:space="preserve">La gestión del expediente incluirá una mención a la financiación de la Unión Europea, especificando que es una actuación cofinanciada al 50% por FEDER y realizada en el marco </w:t>
                  </w:r>
                  <w:r w:rsidR="00AC5B2B"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>del Programa</w:t>
                  </w: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 xml:space="preserve"> Operativo de Crecimiento Sostenible 2014-2020. Tanto en el anuncio de licitación, como en los plie</w:t>
                  </w: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softHyphen/>
                    <w:t>gos de cláusulas administrativas y de prescripciones técnicas, se incluirá esta mención.</w:t>
                  </w:r>
                </w:p>
                <w:p w:rsidR="00C94FDD" w:rsidRPr="002C3985" w:rsidRDefault="00C94FDD" w:rsidP="002C3985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853"/>
                    </w:tabs>
                    <w:jc w:val="both"/>
                    <w:rPr>
                      <w:rFonts w:ascii="Century Gothic" w:eastAsia="Times New Roman" w:hAnsi="Century Gothic"/>
                      <w:color w:val="000000" w:themeColor="text1"/>
                    </w:rPr>
                  </w:pP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>Entre las obligaciones del contratista, figurarán expresamente las relativas a la información y publicidad comunitaria establecidas en los Reglamentos de aplicación.</w:t>
                  </w:r>
                  <w:r w:rsidR="0098105C" w:rsidRPr="002C3985">
                    <w:rPr>
                      <w:rFonts w:ascii="Century Gothic" w:eastAsia="Times New Roman" w:hAnsi="Century Gothic"/>
                      <w:color w:val="000000" w:themeColor="text1"/>
                    </w:rPr>
                    <w:t> </w:t>
                  </w:r>
                </w:p>
                <w:p w:rsidR="003165F0" w:rsidRPr="002C3985" w:rsidRDefault="003165F0" w:rsidP="002C3985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853"/>
                    </w:tabs>
                    <w:jc w:val="both"/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</w:pP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>Se elaborará una estrategia de comunicación específica sobre la acción integrada en la estrategia global.</w:t>
                  </w:r>
                </w:p>
                <w:p w:rsidR="003165F0" w:rsidRPr="002C3985" w:rsidRDefault="003165F0" w:rsidP="002C3985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853"/>
                    </w:tabs>
                    <w:jc w:val="both"/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</w:pP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>Se incluirá en el portal web creado para todas las acciones EDUSI</w:t>
                  </w:r>
                </w:p>
                <w:p w:rsidR="003165F0" w:rsidRPr="002C3985" w:rsidRDefault="003165F0" w:rsidP="002C3985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853"/>
                    </w:tabs>
                    <w:jc w:val="both"/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</w:pP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 xml:space="preserve">Se trasladará a los ciudadanos el papel de la Unión y los logros de la política de cohesión y de los Fondos por medio </w:t>
                  </w:r>
                  <w:r w:rsidR="00702170"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 xml:space="preserve">  </w:t>
                  </w: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>de acciones de información y comunicación acerca de los resultados y el impacto de los acuerdos de asociación a través de campañas en medios de acciones informativas en la zona de actuación.</w:t>
                  </w:r>
                </w:p>
                <w:p w:rsidR="00346DAB" w:rsidRPr="0008619E" w:rsidRDefault="003165F0" w:rsidP="0008619E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853"/>
                    </w:tabs>
                    <w:jc w:val="both"/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</w:pPr>
                  <w:r w:rsidRPr="002C3985">
                    <w:rPr>
                      <w:rFonts w:ascii="Century Gothic" w:eastAsia="Times New Roman" w:hAnsi="Century Gothic"/>
                      <w:color w:val="000000" w:themeColor="text1"/>
                      <w:sz w:val="18"/>
                      <w:szCs w:val="18"/>
                    </w:rPr>
                    <w:t>Se realizará la información y comunicación a través de la persona asignada para ello.</w:t>
                  </w: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25"/>
              <w:gridCol w:w="1553"/>
              <w:gridCol w:w="5105"/>
            </w:tblGrid>
            <w:tr w:rsidR="00131C55" w:rsidTr="003165F0">
              <w:trPr>
                <w:tblCellSpacing w:w="22" w:type="dxa"/>
              </w:trPr>
              <w:tc>
                <w:tcPr>
                  <w:tcW w:w="4959" w:type="pct"/>
                  <w:gridSpan w:val="3"/>
                  <w:tcMar>
                    <w:top w:w="15" w:type="dxa"/>
                    <w:left w:w="15" w:type="dxa"/>
                    <w:bottom w:w="150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7. CUMPLIMIENTO DE LOS CRITERIOS BÁSICOS QUE DEBEN SATISFACER LAS OPERACIONES</w:t>
                  </w:r>
                </w:p>
              </w:tc>
            </w:tr>
            <w:tr w:rsidR="00131C55" w:rsidTr="003165F0">
              <w:trPr>
                <w:tblCellSpacing w:w="22" w:type="dxa"/>
              </w:trPr>
              <w:tc>
                <w:tcPr>
                  <w:tcW w:w="1872" w:type="pct"/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CUMPLIMIENTO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MEDIDAS</w:t>
                  </w:r>
                </w:p>
              </w:tc>
            </w:tr>
            <w:tr w:rsidR="00131C55" w:rsidTr="003165F0">
              <w:trPr>
                <w:tblCellSpacing w:w="22" w:type="dxa"/>
              </w:trPr>
              <w:tc>
                <w:tcPr>
                  <w:tcW w:w="187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lastRenderedPageBreak/>
                    <w:t>IMPACTO SOBRE IGUALDAD ENTRE HOMBRES Y MUJERES Y NO DISCRIMINACIÓN</w:t>
                  </w: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635DF4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POSITIVO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46DAB" w:rsidRPr="00F152EB" w:rsidRDefault="00346DAB" w:rsidP="002C3985">
                  <w:pPr>
                    <w:rPr>
                      <w:rFonts w:asciiTheme="minorHAnsi" w:eastAsia="Times New Roman" w:hAnsiTheme="minorHAnsi"/>
                      <w:sz w:val="22"/>
                      <w:szCs w:val="22"/>
                    </w:rPr>
                  </w:pPr>
                </w:p>
              </w:tc>
            </w:tr>
            <w:tr w:rsidR="003165F0" w:rsidTr="003165F0">
              <w:trPr>
                <w:tblCellSpacing w:w="22" w:type="dxa"/>
              </w:trPr>
              <w:tc>
                <w:tcPr>
                  <w:tcW w:w="187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Default="003165F0" w:rsidP="003165F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DESARROLLO SOSTENIBLE</w:t>
                  </w: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Default="003165F0" w:rsidP="003165F0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POSITIVO 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3165F0" w:rsidRPr="00702170" w:rsidRDefault="003165F0" w:rsidP="002C3985">
                  <w:p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165F0" w:rsidTr="003165F0">
              <w:trPr>
                <w:tblCellSpacing w:w="22" w:type="dxa"/>
              </w:trPr>
              <w:tc>
                <w:tcPr>
                  <w:tcW w:w="1872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Default="003165F0" w:rsidP="003165F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ENFOQUE INTEGRADO (sinergias con otras operaciones o proyectos coexistentes)</w:t>
                  </w:r>
                </w:p>
              </w:tc>
              <w:tc>
                <w:tcPr>
                  <w:tcW w:w="706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5F0" w:rsidRDefault="003165F0" w:rsidP="003165F0">
                  <w:pPr>
                    <w:jc w:val="center"/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 xml:space="preserve">POSITIVO </w:t>
                  </w:r>
                </w:p>
              </w:tc>
              <w:tc>
                <w:tcPr>
                  <w:tcW w:w="234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94FDD" w:rsidRPr="00702170" w:rsidRDefault="00C94FDD" w:rsidP="002C3985">
                  <w:pPr>
                    <w:rPr>
                      <w:rFonts w:ascii="Century Gothic" w:eastAsia="Times New Roman" w:hAnsi="Century Gothic"/>
                      <w:sz w:val="22"/>
                      <w:szCs w:val="22"/>
                    </w:rPr>
                  </w:pPr>
                </w:p>
                <w:p w:rsidR="003165F0" w:rsidRDefault="003165F0" w:rsidP="002C398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83"/>
            </w:tblGrid>
            <w:tr w:rsidR="00131C55">
              <w:trPr>
                <w:tblCellSpacing w:w="22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225" w:type="dxa"/>
                    <w:right w:w="15" w:type="dxa"/>
                  </w:tcMar>
                  <w:vAlign w:val="center"/>
                  <w:hideMark/>
                </w:tcPr>
                <w:p w:rsidR="00131C55" w:rsidRDefault="0098105C">
                  <w:pPr>
                    <w:pStyle w:val="NormalWeb"/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8. CONTRIBUCIÓN DE LA OPERACIÓN A LA ESTRATEGIA DUSI. INDICADORES</w:t>
                  </w: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6460"/>
              <w:gridCol w:w="914"/>
              <w:gridCol w:w="828"/>
              <w:gridCol w:w="834"/>
            </w:tblGrid>
            <w:tr w:rsidR="00131C55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INDICADORES DE PRODUCTIVIDAD</w:t>
                  </w:r>
                </w:p>
              </w:tc>
            </w:tr>
            <w:tr w:rsidR="00131C55">
              <w:trPr>
                <w:tblCellSpacing w:w="15" w:type="dxa"/>
              </w:trPr>
              <w:tc>
                <w:tcPr>
                  <w:tcW w:w="50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IDENTIFICACIÓN</w:t>
                  </w:r>
                </w:p>
              </w:tc>
              <w:tc>
                <w:tcPr>
                  <w:tcW w:w="37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UNIDAD MEDIDA</w:t>
                  </w:r>
                </w:p>
              </w:tc>
              <w:tc>
                <w:tcPr>
                  <w:tcW w:w="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INICIAL</w:t>
                  </w:r>
                </w:p>
              </w:tc>
              <w:tc>
                <w:tcPr>
                  <w:tcW w:w="25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FINAL</w:t>
                  </w:r>
                </w:p>
              </w:tc>
            </w:tr>
            <w:tr w:rsidR="00131C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6431FE" w:rsidRDefault="00131C55" w:rsidP="00A264C0">
                  <w:pPr>
                    <w:rPr>
                      <w:rFonts w:ascii="Century Gothic" w:eastAsia="Times New Roman" w:hAnsi="Century Gothic"/>
                      <w:sz w:val="18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6431FE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6431FE" w:rsidRDefault="003165F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 w:rsidRPr="006431FE"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Pr="006431FE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  <w:tr w:rsidR="00131C5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 w:rsidP="00A264C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A264C0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131C55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6194"/>
              <w:gridCol w:w="1179"/>
              <w:gridCol w:w="828"/>
              <w:gridCol w:w="834"/>
            </w:tblGrid>
            <w:tr w:rsidR="00131C55">
              <w:trPr>
                <w:tblCellSpacing w:w="15" w:type="dxa"/>
              </w:trPr>
              <w:tc>
                <w:tcPr>
                  <w:tcW w:w="0" w:type="auto"/>
                  <w:gridSpan w:val="5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b/>
                      <w:bCs/>
                      <w:sz w:val="18"/>
                      <w:szCs w:val="18"/>
                    </w:rPr>
                    <w:t>INDICADORES DE RESULTADO</w:t>
                  </w:r>
                </w:p>
              </w:tc>
            </w:tr>
            <w:tr w:rsidR="00131C55" w:rsidTr="006431FE">
              <w:trPr>
                <w:tblCellSpacing w:w="15" w:type="dxa"/>
              </w:trPr>
              <w:tc>
                <w:tcPr>
                  <w:tcW w:w="743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IDENTIFICACIÓN</w:t>
                  </w:r>
                </w:p>
              </w:tc>
              <w:tc>
                <w:tcPr>
                  <w:tcW w:w="2889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DENOMINACIÓN</w:t>
                  </w:r>
                </w:p>
              </w:tc>
              <w:tc>
                <w:tcPr>
                  <w:tcW w:w="539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UNIDAD MEDIDA</w:t>
                  </w:r>
                </w:p>
              </w:tc>
              <w:tc>
                <w:tcPr>
                  <w:tcW w:w="374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INICIAL</w:t>
                  </w:r>
                </w:p>
              </w:tc>
              <w:tc>
                <w:tcPr>
                  <w:tcW w:w="370" w:type="pc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4F4F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1C55" w:rsidRDefault="0098105C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Times New Roman" w:hAnsi="Century Gothic"/>
                      <w:sz w:val="18"/>
                      <w:szCs w:val="18"/>
                    </w:rPr>
                    <w:t>VALOR FINAL</w:t>
                  </w:r>
                </w:p>
              </w:tc>
            </w:tr>
            <w:tr w:rsidR="006431FE" w:rsidTr="006431FE">
              <w:trPr>
                <w:trHeight w:val="197"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431FE" w:rsidRDefault="006431FE" w:rsidP="006431FE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431FE" w:rsidRPr="006431FE" w:rsidRDefault="006431FE" w:rsidP="006431FE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431FE" w:rsidRPr="006431FE" w:rsidRDefault="006431FE" w:rsidP="006431FE">
                  <w:pPr>
                    <w:rPr>
                      <w:rFonts w:ascii="Century Gothic" w:eastAsia="Times New Roman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431FE" w:rsidRPr="006431FE" w:rsidRDefault="006431FE" w:rsidP="006431FE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431FE" w:rsidRPr="006431FE" w:rsidRDefault="006431FE" w:rsidP="006431FE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131C55" w:rsidRDefault="00131C55">
            <w:pPr>
              <w:rPr>
                <w:rFonts w:ascii="Century Gothic" w:eastAsia="Times New Roman" w:hAnsi="Century Gothic"/>
                <w:sz w:val="18"/>
                <w:szCs w:val="18"/>
              </w:rPr>
            </w:pPr>
          </w:p>
        </w:tc>
      </w:tr>
    </w:tbl>
    <w:p w:rsidR="00131C55" w:rsidRDefault="00131C55">
      <w:pPr>
        <w:rPr>
          <w:rFonts w:ascii="Century Gothic" w:eastAsia="Times New Roman" w:hAnsi="Century Gothic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3"/>
      </w:tblGrid>
      <w:tr w:rsidR="00131C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52EB" w:rsidRDefault="0098105C" w:rsidP="003165F0">
            <w:pPr>
              <w:spacing w:after="240"/>
              <w:rPr>
                <w:rFonts w:ascii="Century Gothic" w:eastAsia="Times New Roman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 w:rsidR="00F152EB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Fecha: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 </w:t>
            </w:r>
            <w:r w:rsidR="00630AD2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xx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/</w:t>
            </w:r>
            <w:r w:rsidR="003165F0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0</w:t>
            </w:r>
            <w:r w:rsidR="0008619E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7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/</w:t>
            </w:r>
            <w:r w:rsidR="003165F0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2018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Firma: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</w:p>
          <w:p w:rsidR="00131C55" w:rsidRDefault="0098105C" w:rsidP="003165F0">
            <w:pPr>
              <w:spacing w:after="240"/>
              <w:rPr>
                <w:rFonts w:ascii="Century Gothic" w:eastAsia="Times New Roman" w:hAnsi="Century Gothic"/>
                <w:sz w:val="18"/>
                <w:szCs w:val="18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Nombre:  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Century Gothic" w:eastAsia="Times New Roman" w:hAnsi="Century Gothic"/>
                <w:sz w:val="18"/>
                <w:szCs w:val="18"/>
              </w:rPr>
              <w:br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Responsable de la Operación</w:t>
            </w:r>
            <w:r w:rsidR="00583DE1">
              <w:rPr>
                <w:rStyle w:val="Refdenotaalfinal"/>
                <w:rFonts w:ascii="Century Gothic" w:eastAsia="Times New Roman" w:hAnsi="Century Gothic"/>
                <w:b/>
                <w:bCs/>
                <w:sz w:val="18"/>
                <w:szCs w:val="18"/>
              </w:rPr>
              <w:endnoteReference w:id="1"/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.</w:t>
            </w: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 </w:t>
            </w:r>
          </w:p>
        </w:tc>
      </w:tr>
    </w:tbl>
    <w:p w:rsidR="0098105C" w:rsidRDefault="0098105C" w:rsidP="00E13B36">
      <w:pPr>
        <w:rPr>
          <w:rFonts w:eastAsia="Times New Roman"/>
        </w:rPr>
      </w:pPr>
    </w:p>
    <w:sectPr w:rsidR="0098105C">
      <w:headerReference w:type="default" r:id="rId8"/>
      <w:footerReference w:type="default" r:id="rId9"/>
      <w:pgSz w:w="11907" w:h="16840"/>
      <w:pgMar w:top="567" w:right="567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536" w:rsidRDefault="00874536">
      <w:r>
        <w:separator/>
      </w:r>
    </w:p>
  </w:endnote>
  <w:endnote w:type="continuationSeparator" w:id="0">
    <w:p w:rsidR="00874536" w:rsidRDefault="00874536">
      <w:r>
        <w:continuationSeparator/>
      </w:r>
    </w:p>
  </w:endnote>
  <w:endnote w:id="1">
    <w:p w:rsidR="00583DE1" w:rsidRPr="00346DAB" w:rsidRDefault="00583DE1">
      <w:pPr>
        <w:pStyle w:val="Textonotaalfinal"/>
        <w:rPr>
          <w:rFonts w:ascii="Century Gothic" w:hAnsi="Century Gothic"/>
          <w:i/>
          <w:sz w:val="18"/>
        </w:rPr>
      </w:pPr>
      <w:r w:rsidRPr="00346DAB">
        <w:rPr>
          <w:rStyle w:val="Refdenotaalfinal"/>
          <w:rFonts w:ascii="Century Gothic" w:hAnsi="Century Gothic"/>
          <w:i/>
          <w:sz w:val="18"/>
        </w:rPr>
        <w:endnoteRef/>
      </w:r>
      <w:r w:rsidRPr="00346DAB">
        <w:rPr>
          <w:rFonts w:ascii="Century Gothic" w:hAnsi="Century Gothic"/>
          <w:i/>
          <w:sz w:val="18"/>
        </w:rPr>
        <w:t xml:space="preserve"> Declaro que:</w:t>
      </w:r>
    </w:p>
    <w:p w:rsidR="00583DE1" w:rsidRPr="00346DAB" w:rsidRDefault="00583DE1">
      <w:pPr>
        <w:pStyle w:val="Textonotaalfinal"/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Son ciertos cuantos datos figuran en la presente solicitud.</w:t>
      </w:r>
    </w:p>
    <w:p w:rsidR="00583DE1" w:rsidRPr="00346DAB" w:rsidRDefault="00583DE1">
      <w:pPr>
        <w:pStyle w:val="Textonotaalfinal"/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 xml:space="preserve">Que la Unidad Ejecutora, </w:t>
      </w:r>
    </w:p>
    <w:p w:rsidR="00583DE1" w:rsidRPr="00346DAB" w:rsidRDefault="00583DE1" w:rsidP="00583DE1">
      <w:pPr>
        <w:pStyle w:val="Textonotaalfinal"/>
        <w:numPr>
          <w:ilvl w:val="0"/>
          <w:numId w:val="1"/>
        </w:numPr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Cumple con los requisitos exigidos para obtener la condición de beneficiaria y se compromete a aportar, en el trámite de audiencia, cuanta documentación le sea exigida.</w:t>
      </w:r>
    </w:p>
    <w:p w:rsidR="00583DE1" w:rsidRPr="00346DAB" w:rsidRDefault="00583DE1" w:rsidP="00583DE1">
      <w:pPr>
        <w:pStyle w:val="Textonotaalfinal"/>
        <w:numPr>
          <w:ilvl w:val="0"/>
          <w:numId w:val="1"/>
        </w:numPr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Ti</w:t>
      </w:r>
      <w:r w:rsidR="00346DAB" w:rsidRPr="00346DAB">
        <w:rPr>
          <w:rFonts w:ascii="Century Gothic" w:hAnsi="Century Gothic"/>
          <w:i/>
          <w:sz w:val="18"/>
        </w:rPr>
        <w:t>ene experiencia, capacidad admin</w:t>
      </w:r>
      <w:r w:rsidRPr="00346DAB">
        <w:rPr>
          <w:rFonts w:ascii="Century Gothic" w:hAnsi="Century Gothic"/>
          <w:i/>
          <w:sz w:val="18"/>
        </w:rPr>
        <w:t>istrativa, financiera y operativa suficiente para ejecutar la operación para la que se solicita la financiación.</w:t>
      </w:r>
    </w:p>
    <w:p w:rsidR="00583DE1" w:rsidRPr="00346DAB" w:rsidRDefault="00583DE1" w:rsidP="00583DE1">
      <w:pPr>
        <w:pStyle w:val="Textonotaalfinal"/>
        <w:numPr>
          <w:ilvl w:val="0"/>
          <w:numId w:val="1"/>
        </w:numPr>
        <w:rPr>
          <w:rFonts w:ascii="Century Gothic" w:hAnsi="Century Gothic"/>
          <w:i/>
          <w:sz w:val="18"/>
        </w:rPr>
      </w:pPr>
      <w:r w:rsidRPr="00346DAB">
        <w:rPr>
          <w:rFonts w:ascii="Century Gothic" w:hAnsi="Century Gothic"/>
          <w:i/>
          <w:sz w:val="18"/>
        </w:rPr>
        <w:t>No se encuentra incursa en ninguna de las circunstancias recogidas en el artículo 13 de la Ley General de Subvenciones 38/2003, que impiden obtener la condición de beneficiario de subvenciones y cumple con las obligaciones establecidas en el artículo 14 de la mencionada norma para ser beneficiario de subvenciones.</w:t>
      </w:r>
    </w:p>
    <w:p w:rsidR="00583DE1" w:rsidRDefault="00583DE1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55" w:rsidRDefault="0098105C">
    <w:pPr>
      <w:pStyle w:val="Piedepgina"/>
      <w:rPr>
        <w:rFonts w:ascii="Century Gothic" w:hAnsi="Century Gothic"/>
      </w:rPr>
    </w:pPr>
    <w:r>
      <w:rPr>
        <w:rFonts w:ascii="Century Gothic" w:hAnsi="Century Gothic"/>
      </w:rPr>
      <w:tab/>
    </w:r>
    <w:r>
      <w:rPr>
        <w:rFonts w:ascii="Century Gothic" w:hAnsi="Century Gothic"/>
      </w:rPr>
      <w:tab/>
      <w:t xml:space="preserve"> </w:t>
    </w:r>
    <w:r>
      <w:rPr>
        <w:rFonts w:ascii="Century Gothic" w:hAnsi="Century Gothic"/>
      </w:rPr>
      <w:br/>
      <w:t xml:space="preserve">SOLICITUD OPERACIONES EDUSI AYUNTAMIENTO DE </w:t>
    </w:r>
    <w:r w:rsidR="00E13B36">
      <w:rPr>
        <w:rFonts w:ascii="Century Gothic" w:hAnsi="Century Gothic"/>
      </w:rPr>
      <w:t>ALCALÁ DE HENARES</w:t>
    </w:r>
    <w:r>
      <w:rPr>
        <w:rFonts w:ascii="Century Gothic" w:hAnsi="Century Gothic"/>
      </w:rPr>
      <w:t xml:space="preserve"> </w:t>
    </w:r>
    <w:r>
      <w:rPr>
        <w:rFonts w:ascii="Century Gothic" w:hAnsi="Century Gothic"/>
      </w:rPr>
      <w:br/>
      <w:t xml:space="preserve">PAG. </w:t>
    </w:r>
    <w:r>
      <w:rPr>
        <w:rFonts w:ascii="Century Gothic" w:hAnsi="Century Gothic"/>
      </w:rPr>
      <w:fldChar w:fldCharType="begin"/>
    </w:r>
    <w:r>
      <w:rPr>
        <w:rFonts w:ascii="Century Gothic" w:hAnsi="Century Gothic"/>
      </w:rPr>
      <w:instrText>PAGE</w:instrText>
    </w:r>
    <w:r>
      <w:rPr>
        <w:rFonts w:ascii="Century Gothic" w:hAnsi="Century Gothic"/>
      </w:rPr>
      <w:fldChar w:fldCharType="separate"/>
    </w:r>
    <w:r w:rsidR="003F1150">
      <w:rPr>
        <w:rFonts w:ascii="Century Gothic" w:hAnsi="Century Gothic"/>
        <w:noProof/>
      </w:rPr>
      <w:t>4</w:t>
    </w:r>
    <w:r>
      <w:rPr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536" w:rsidRDefault="00874536">
      <w:r>
        <w:separator/>
      </w:r>
    </w:p>
  </w:footnote>
  <w:footnote w:type="continuationSeparator" w:id="0">
    <w:p w:rsidR="00874536" w:rsidRDefault="0087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35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12"/>
      <w:gridCol w:w="4054"/>
      <w:gridCol w:w="3167"/>
    </w:tblGrid>
    <w:tr w:rsidR="00131C55" w:rsidTr="00E13B36">
      <w:trPr>
        <w:tblCellSpacing w:w="15" w:type="dxa"/>
      </w:trPr>
      <w:tc>
        <w:tcPr>
          <w:tcW w:w="1583" w:type="pct"/>
          <w:vAlign w:val="center"/>
          <w:hideMark/>
        </w:tcPr>
        <w:p w:rsidR="00131C55" w:rsidRDefault="00E13B36">
          <w:pPr>
            <w:rPr>
              <w:rFonts w:ascii="Century Gothic" w:eastAsia="Times New Roman" w:hAnsi="Century Gothic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8B08211" wp14:editId="532112C5">
                <wp:extent cx="2118360" cy="568960"/>
                <wp:effectExtent l="0" t="0" r="0" b="2540"/>
                <wp:docPr id="5" name="Imagen 5" descr="Resultado de imagen de alcalá de henares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Resultado de imagen de alcalá de henare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836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2" w:type="pct"/>
          <w:vAlign w:val="center"/>
          <w:hideMark/>
        </w:tcPr>
        <w:p w:rsidR="00131C55" w:rsidRDefault="0098105C">
          <w:pPr>
            <w:jc w:val="center"/>
            <w:rPr>
              <w:rFonts w:ascii="Century Gothic" w:eastAsia="Times New Roman" w:hAnsi="Century Gothic"/>
              <w:sz w:val="18"/>
              <w:szCs w:val="18"/>
            </w:rPr>
          </w:pPr>
          <w:r>
            <w:rPr>
              <w:rFonts w:ascii="Century Gothic" w:eastAsia="Times New Roman" w:hAnsi="Century Gothic"/>
              <w:sz w:val="18"/>
              <w:szCs w:val="18"/>
            </w:rPr>
            <w:t>Fondo Europeo de Desarrollo Regional</w:t>
          </w:r>
          <w:r>
            <w:rPr>
              <w:rFonts w:ascii="Century Gothic" w:eastAsia="Times New Roman" w:hAnsi="Century Gothic"/>
              <w:sz w:val="18"/>
              <w:szCs w:val="18"/>
            </w:rPr>
            <w:br/>
            <w:t>Una manera de hacer EUROPA</w:t>
          </w:r>
        </w:p>
      </w:tc>
      <w:tc>
        <w:tcPr>
          <w:tcW w:w="1468" w:type="pct"/>
          <w:vAlign w:val="center"/>
          <w:hideMark/>
        </w:tcPr>
        <w:p w:rsidR="00131C55" w:rsidRDefault="0098105C">
          <w:pPr>
            <w:jc w:val="right"/>
            <w:rPr>
              <w:rFonts w:ascii="Century Gothic" w:eastAsia="Times New Roman" w:hAnsi="Century Gothic"/>
              <w:sz w:val="18"/>
              <w:szCs w:val="18"/>
            </w:rPr>
          </w:pPr>
          <w:r>
            <w:rPr>
              <w:rFonts w:ascii="Century Gothic" w:eastAsia="Times New Roman" w:hAnsi="Century Gothic"/>
              <w:noProof/>
              <w:sz w:val="18"/>
              <w:szCs w:val="18"/>
            </w:rPr>
            <w:drawing>
              <wp:inline distT="0" distB="0" distL="0" distR="0">
                <wp:extent cx="952500" cy="809625"/>
                <wp:effectExtent l="0" t="0" r="0" b="9525"/>
                <wp:docPr id="4" name="Imagen 4" descr="http://edusitudela.idelnet.com/images/LogoUEDO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edusitudela.idelnet.com/images/LogoUEDOC.pn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7E8"/>
    <w:multiLevelType w:val="hybridMultilevel"/>
    <w:tmpl w:val="DE002E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A47"/>
    <w:multiLevelType w:val="hybridMultilevel"/>
    <w:tmpl w:val="650604C4"/>
    <w:lvl w:ilvl="0" w:tplc="7898E03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C604A"/>
    <w:multiLevelType w:val="hybridMultilevel"/>
    <w:tmpl w:val="74B6E7A6"/>
    <w:lvl w:ilvl="0" w:tplc="5AB8A63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901EA"/>
    <w:multiLevelType w:val="hybridMultilevel"/>
    <w:tmpl w:val="BDFE6760"/>
    <w:lvl w:ilvl="0" w:tplc="CE064DF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107071"/>
    <w:multiLevelType w:val="hybridMultilevel"/>
    <w:tmpl w:val="FF10C5A6"/>
    <w:lvl w:ilvl="0" w:tplc="495E004E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3CD9"/>
    <w:multiLevelType w:val="hybridMultilevel"/>
    <w:tmpl w:val="31DE9834"/>
    <w:lvl w:ilvl="0" w:tplc="7898E03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B1730"/>
    <w:multiLevelType w:val="hybridMultilevel"/>
    <w:tmpl w:val="6B169388"/>
    <w:lvl w:ilvl="0" w:tplc="5DF6FDF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1E"/>
    <w:rsid w:val="000505EB"/>
    <w:rsid w:val="0008619E"/>
    <w:rsid w:val="000D1EB1"/>
    <w:rsid w:val="00131C55"/>
    <w:rsid w:val="00180924"/>
    <w:rsid w:val="001E7253"/>
    <w:rsid w:val="00224960"/>
    <w:rsid w:val="002C3985"/>
    <w:rsid w:val="00314D96"/>
    <w:rsid w:val="003165F0"/>
    <w:rsid w:val="00346DAB"/>
    <w:rsid w:val="003F1150"/>
    <w:rsid w:val="00415589"/>
    <w:rsid w:val="004E70BC"/>
    <w:rsid w:val="00583DE1"/>
    <w:rsid w:val="005C071E"/>
    <w:rsid w:val="00630AD2"/>
    <w:rsid w:val="00635DF4"/>
    <w:rsid w:val="006431FE"/>
    <w:rsid w:val="00702170"/>
    <w:rsid w:val="00752F9B"/>
    <w:rsid w:val="00794E70"/>
    <w:rsid w:val="00836F5F"/>
    <w:rsid w:val="00874536"/>
    <w:rsid w:val="00877E56"/>
    <w:rsid w:val="00890992"/>
    <w:rsid w:val="008B50B7"/>
    <w:rsid w:val="008E4F04"/>
    <w:rsid w:val="0098105C"/>
    <w:rsid w:val="00996A65"/>
    <w:rsid w:val="009A73C0"/>
    <w:rsid w:val="009E2D6F"/>
    <w:rsid w:val="00A264C0"/>
    <w:rsid w:val="00A9612E"/>
    <w:rsid w:val="00AC5B2B"/>
    <w:rsid w:val="00AD4420"/>
    <w:rsid w:val="00B77180"/>
    <w:rsid w:val="00C26069"/>
    <w:rsid w:val="00C44F6A"/>
    <w:rsid w:val="00C92079"/>
    <w:rsid w:val="00C94FDD"/>
    <w:rsid w:val="00D936A8"/>
    <w:rsid w:val="00DC774B"/>
    <w:rsid w:val="00E13B36"/>
    <w:rsid w:val="00EF7C1D"/>
    <w:rsid w:val="00F152EB"/>
    <w:rsid w:val="00F60FE2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D2058"/>
  <w15:chartTrackingRefBased/>
  <w15:docId w15:val="{C20AE58F-8D0A-44B9-9C4C-C7F8DA2E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  <w:jc w:val="center"/>
    </w:pPr>
    <w:rPr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eastAsiaTheme="minorEastAsia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3DE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3DE1"/>
    <w:rPr>
      <w:rFonts w:eastAsiaTheme="minorEastAsia"/>
    </w:rPr>
  </w:style>
  <w:style w:type="character" w:styleId="Refdenotaalfinal">
    <w:name w:val="endnote reference"/>
    <w:basedOn w:val="Fuentedeprrafopredeter"/>
    <w:uiPriority w:val="99"/>
    <w:semiHidden/>
    <w:unhideWhenUsed/>
    <w:rsid w:val="00583DE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D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DE1"/>
    <w:rPr>
      <w:rFonts w:ascii="Segoe UI" w:eastAsiaTheme="minorEastAsia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52F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3165F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165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794E7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dusitudela.idelnet.com/images/LogoUEDOC.pn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4D70-27C9-4738-976A-0444616D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Rodriguez</dc:creator>
  <cp:keywords/>
  <dc:description/>
  <cp:lastModifiedBy>Miguel Botero</cp:lastModifiedBy>
  <cp:revision>4</cp:revision>
  <cp:lastPrinted>2018-06-11T14:05:00Z</cp:lastPrinted>
  <dcterms:created xsi:type="dcterms:W3CDTF">2018-07-06T09:14:00Z</dcterms:created>
  <dcterms:modified xsi:type="dcterms:W3CDTF">2018-07-13T06:14:00Z</dcterms:modified>
</cp:coreProperties>
</file>